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52" w:rsidRDefault="00432452" w:rsidP="0043245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PRZEDMIOTOWE ZASADY OCENIANIA </w:t>
      </w:r>
    </w:p>
    <w:p w:rsidR="00A408B7" w:rsidRPr="000B644E" w:rsidRDefault="00432452" w:rsidP="0043245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RELIGIA – KLASA </w:t>
      </w:r>
      <w:r w:rsidR="00AC7322">
        <w:rPr>
          <w:rFonts w:ascii="Times New Roman" w:hAnsi="Times New Roman"/>
          <w:b/>
          <w:sz w:val="24"/>
          <w:szCs w:val="24"/>
        </w:rPr>
        <w:t>7</w:t>
      </w:r>
    </w:p>
    <w:p w:rsidR="00AC7322" w:rsidRDefault="00AC7322" w:rsidP="00AC73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:rsidR="00AC7322" w:rsidRDefault="00AC7322" w:rsidP="00AC7322">
      <w:pPr>
        <w:pStyle w:val="Default"/>
      </w:pPr>
    </w:p>
    <w:p w:rsidR="00590D35" w:rsidRDefault="00590D35" w:rsidP="00590D35">
      <w:pPr>
        <w:pStyle w:val="Default"/>
        <w:numPr>
          <w:ilvl w:val="0"/>
          <w:numId w:val="6"/>
        </w:numPr>
      </w:pPr>
      <w:r>
        <w:t xml:space="preserve">Katechizm </w:t>
      </w:r>
      <w:r w:rsidR="00AC7322">
        <w:t>„</w:t>
      </w:r>
      <w:r w:rsidR="00172BD9">
        <w:t>Bóg ukazuje nam</w:t>
      </w:r>
      <w:r>
        <w:t xml:space="preserve"> drogę”, red. ks. Waldemar </w:t>
      </w:r>
      <w:proofErr w:type="spellStart"/>
      <w:r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:rsidR="00590D35" w:rsidRDefault="00590D35" w:rsidP="00590D35">
      <w:pPr>
        <w:pStyle w:val="Default"/>
        <w:numPr>
          <w:ilvl w:val="0"/>
          <w:numId w:val="6"/>
        </w:numPr>
      </w:pPr>
      <w:r>
        <w:t xml:space="preserve">Karty pracy „Bóg ukazuje nam drogę”, red. ks. </w:t>
      </w:r>
      <w:r w:rsidRPr="002F5849">
        <w:t xml:space="preserve">Waldemar </w:t>
      </w:r>
      <w:proofErr w:type="spellStart"/>
      <w:r w:rsidRPr="002F5849"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:rsidR="00AC7322" w:rsidRDefault="00AC7322" w:rsidP="00AC7322">
      <w:pPr>
        <w:pStyle w:val="Default"/>
        <w:numPr>
          <w:ilvl w:val="0"/>
          <w:numId w:val="6"/>
        </w:numPr>
      </w:pPr>
      <w:r>
        <w:t>Katechizm Bierzmowanych</w:t>
      </w:r>
    </w:p>
    <w:p w:rsidR="00AC7322" w:rsidRDefault="00AC7322" w:rsidP="00AC7322">
      <w:pPr>
        <w:pStyle w:val="Default"/>
      </w:pPr>
    </w:p>
    <w:p w:rsidR="00AC7322" w:rsidRDefault="00AC7322" w:rsidP="00AC7322">
      <w:pPr>
        <w:pStyle w:val="Default"/>
      </w:pPr>
    </w:p>
    <w:p w:rsidR="00AC7322" w:rsidRDefault="00AC7322" w:rsidP="00AC73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:rsidR="00AC7322" w:rsidRDefault="00AC7322" w:rsidP="00AC7322">
      <w:pPr>
        <w:pStyle w:val="Default"/>
        <w:rPr>
          <w:b/>
          <w:u w:val="single"/>
        </w:rPr>
      </w:pPr>
    </w:p>
    <w:p w:rsidR="00AC7322" w:rsidRDefault="00AC7322" w:rsidP="00AC7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lastRenderedPageBreak/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f) systematycznie prowadzony zeszyt przedmiotowy,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Pr="00B45F10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6648" w:rsidRPr="00B45F10" w:rsidSect="0019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9"/>
  </w:num>
  <w:num w:numId="19">
    <w:abstractNumId w:val="24"/>
  </w:num>
  <w:num w:numId="20">
    <w:abstractNumId w:val="25"/>
  </w:num>
  <w:num w:numId="21">
    <w:abstractNumId w:val="17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644E"/>
    <w:rsid w:val="00172BD9"/>
    <w:rsid w:val="00193715"/>
    <w:rsid w:val="00196648"/>
    <w:rsid w:val="001F7C0A"/>
    <w:rsid w:val="0020397F"/>
    <w:rsid w:val="00281FEE"/>
    <w:rsid w:val="002865C8"/>
    <w:rsid w:val="002A38D1"/>
    <w:rsid w:val="002C4841"/>
    <w:rsid w:val="002D3748"/>
    <w:rsid w:val="00334282"/>
    <w:rsid w:val="00394312"/>
    <w:rsid w:val="003C7A93"/>
    <w:rsid w:val="003C7E06"/>
    <w:rsid w:val="003E38A9"/>
    <w:rsid w:val="00432452"/>
    <w:rsid w:val="004325E6"/>
    <w:rsid w:val="004660CC"/>
    <w:rsid w:val="004728B3"/>
    <w:rsid w:val="00486D7B"/>
    <w:rsid w:val="004E36C7"/>
    <w:rsid w:val="004E7909"/>
    <w:rsid w:val="004F7AD7"/>
    <w:rsid w:val="00590D35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C7322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C33C8C"/>
    <w:rsid w:val="00CE0BFE"/>
    <w:rsid w:val="00D32C15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1765A-6A77-4E88-BB62-D72B458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3C8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3C8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3C8C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AC73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966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Konto Microsoft</cp:lastModifiedBy>
  <cp:revision>7</cp:revision>
  <dcterms:created xsi:type="dcterms:W3CDTF">2023-09-03T16:01:00Z</dcterms:created>
  <dcterms:modified xsi:type="dcterms:W3CDTF">2024-01-25T14:27:00Z</dcterms:modified>
</cp:coreProperties>
</file>